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A021D" w:rsidTr="00CA02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021D" w:rsidRDefault="00CA021D">
            <w:pPr>
              <w:pStyle w:val="ConsPlusNormal"/>
              <w:outlineLvl w:val="0"/>
            </w:pPr>
            <w:r>
              <w:t>18 декабря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021D" w:rsidRDefault="00CA021D">
            <w:pPr>
              <w:pStyle w:val="ConsPlusNormal"/>
              <w:jc w:val="right"/>
              <w:outlineLvl w:val="0"/>
            </w:pPr>
            <w:r>
              <w:t>N 121-ОЗ</w:t>
            </w:r>
          </w:p>
        </w:tc>
      </w:tr>
    </w:tbl>
    <w:p w:rsidR="00CA021D" w:rsidRDefault="00CA0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021D" w:rsidRDefault="00CA021D">
      <w:pPr>
        <w:pStyle w:val="ConsPlusNormal"/>
        <w:jc w:val="both"/>
      </w:pPr>
    </w:p>
    <w:p w:rsidR="00CA021D" w:rsidRDefault="00CA021D">
      <w:pPr>
        <w:pStyle w:val="ConsPlusTitle"/>
        <w:jc w:val="center"/>
      </w:pPr>
      <w:r>
        <w:t>КЕМЕРОВСКАЯ ОБЛАСТЬ</w:t>
      </w:r>
    </w:p>
    <w:p w:rsidR="00CA021D" w:rsidRDefault="00CA021D">
      <w:pPr>
        <w:pStyle w:val="ConsPlusTitle"/>
        <w:jc w:val="center"/>
      </w:pPr>
    </w:p>
    <w:p w:rsidR="00CA021D" w:rsidRDefault="00CA021D">
      <w:pPr>
        <w:pStyle w:val="ConsPlusTitle"/>
        <w:jc w:val="center"/>
      </w:pPr>
      <w:r>
        <w:t>ЗАКОН</w:t>
      </w:r>
    </w:p>
    <w:p w:rsidR="00CA021D" w:rsidRDefault="00CA021D">
      <w:pPr>
        <w:pStyle w:val="ConsPlusTitle"/>
        <w:jc w:val="center"/>
      </w:pPr>
    </w:p>
    <w:p w:rsidR="00CA021D" w:rsidRDefault="00CA021D">
      <w:pPr>
        <w:pStyle w:val="ConsPlusTitle"/>
        <w:jc w:val="center"/>
      </w:pPr>
      <w:r>
        <w:t>ОБ УТВЕРЖДЕНИИ ПЕРЕЧНЯ СОЦИАЛЬНЫХ УСЛУГ, ПРЕДОСТАВЛЯЕМЫХ</w:t>
      </w:r>
    </w:p>
    <w:p w:rsidR="00CA021D" w:rsidRDefault="00CA021D">
      <w:pPr>
        <w:pStyle w:val="ConsPlusTitle"/>
        <w:jc w:val="center"/>
      </w:pPr>
      <w:r>
        <w:t>ПОСТАВЩИКАМИ СОЦИАЛЬНЫХ УСЛУГ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jc w:val="right"/>
      </w:pPr>
      <w:proofErr w:type="gramStart"/>
      <w:r>
        <w:t>Принят</w:t>
      </w:r>
      <w:proofErr w:type="gramEnd"/>
    </w:p>
    <w:p w:rsidR="00CA021D" w:rsidRDefault="00CA021D">
      <w:pPr>
        <w:pStyle w:val="ConsPlusNormal"/>
        <w:jc w:val="right"/>
      </w:pPr>
      <w:r>
        <w:t>Советом народных депутатов</w:t>
      </w:r>
    </w:p>
    <w:p w:rsidR="00CA021D" w:rsidRDefault="00CA021D">
      <w:pPr>
        <w:pStyle w:val="ConsPlusNormal"/>
        <w:jc w:val="right"/>
      </w:pPr>
      <w:r>
        <w:t>Кемеровской области</w:t>
      </w:r>
    </w:p>
    <w:p w:rsidR="00CA021D" w:rsidRDefault="00CA021D">
      <w:pPr>
        <w:pStyle w:val="ConsPlusNormal"/>
        <w:jc w:val="right"/>
      </w:pPr>
      <w:r>
        <w:t>10 декабря 2014 года</w:t>
      </w:r>
    </w:p>
    <w:p w:rsidR="00CA021D" w:rsidRDefault="00CA0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0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21D" w:rsidRDefault="00CA0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021D" w:rsidRDefault="00CA02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CA021D" w:rsidRDefault="00CA0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4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5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021D" w:rsidRDefault="00CA021D">
      <w:pPr>
        <w:pStyle w:val="ConsPlusNormal"/>
        <w:jc w:val="center"/>
      </w:pPr>
    </w:p>
    <w:p w:rsidR="00CA021D" w:rsidRDefault="00CA021D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</w:t>
      </w:r>
      <w:hyperlink r:id="rId6" w:history="1">
        <w:r>
          <w:rPr>
            <w:color w:val="0000FF"/>
          </w:rPr>
          <w:t>пункта 9 статьи 8</w:t>
        </w:r>
      </w:hyperlink>
      <w:r>
        <w:t xml:space="preserve"> Федерального закона "Об основах социального обслуживания граждан в Российской Федерации" и </w:t>
      </w:r>
      <w:hyperlink r:id="rId7" w:history="1">
        <w:r>
          <w:rPr>
            <w:color w:val="0000FF"/>
          </w:rPr>
          <w:t>подпункта 1 статьи 1</w:t>
        </w:r>
      </w:hyperlink>
      <w:r>
        <w:t xml:space="preserve"> Закона Кемеровской области "О разграничении полномочий между органами государственной власти Кемеровской области в сфере социального обслуживания граждан".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Title"/>
        <w:ind w:firstLine="540"/>
        <w:jc w:val="both"/>
        <w:outlineLvl w:val="1"/>
      </w:pPr>
      <w:r>
        <w:t>Статья 1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ind w:firstLine="540"/>
        <w:jc w:val="both"/>
      </w:pPr>
      <w:r>
        <w:t xml:space="preserve">Утвердить </w:t>
      </w:r>
      <w:hyperlink w:anchor="P46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согласно приложению к настоящему Закону.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Title"/>
        <w:ind w:firstLine="540"/>
        <w:jc w:val="both"/>
        <w:outlineLvl w:val="1"/>
      </w:pPr>
      <w:r>
        <w:t>Статья 2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jc w:val="right"/>
      </w:pPr>
      <w:r>
        <w:t>Губернатор</w:t>
      </w:r>
    </w:p>
    <w:p w:rsidR="00CA021D" w:rsidRDefault="00CA021D">
      <w:pPr>
        <w:pStyle w:val="ConsPlusNormal"/>
        <w:jc w:val="right"/>
      </w:pPr>
      <w:r>
        <w:t>Кемеровской области</w:t>
      </w:r>
    </w:p>
    <w:p w:rsidR="00CA021D" w:rsidRDefault="00CA021D">
      <w:pPr>
        <w:pStyle w:val="ConsPlusNormal"/>
        <w:jc w:val="right"/>
      </w:pPr>
      <w:r>
        <w:t>А.М.ТУЛЕЕВ</w:t>
      </w:r>
    </w:p>
    <w:p w:rsidR="00CA021D" w:rsidRDefault="00CA021D">
      <w:pPr>
        <w:pStyle w:val="ConsPlusNormal"/>
      </w:pPr>
      <w:r>
        <w:t>г. Кемерово</w:t>
      </w:r>
    </w:p>
    <w:p w:rsidR="00CA021D" w:rsidRDefault="00CA021D">
      <w:pPr>
        <w:pStyle w:val="ConsPlusNormal"/>
        <w:spacing w:before="280"/>
      </w:pPr>
      <w:r>
        <w:t>18 декабря 2014 года</w:t>
      </w:r>
    </w:p>
    <w:p w:rsidR="00CA021D" w:rsidRDefault="00CA021D">
      <w:pPr>
        <w:pStyle w:val="ConsPlusNormal"/>
        <w:spacing w:before="280"/>
      </w:pPr>
      <w:r>
        <w:t>N 121-ОЗ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jc w:val="right"/>
        <w:outlineLvl w:val="0"/>
      </w:pPr>
      <w:r>
        <w:lastRenderedPageBreak/>
        <w:t>Приложение</w:t>
      </w:r>
    </w:p>
    <w:p w:rsidR="00CA021D" w:rsidRDefault="00CA021D">
      <w:pPr>
        <w:pStyle w:val="ConsPlusNormal"/>
        <w:jc w:val="right"/>
      </w:pPr>
      <w:r>
        <w:t>к Закону Кемеровской области</w:t>
      </w:r>
    </w:p>
    <w:p w:rsidR="00CA021D" w:rsidRDefault="00CA021D">
      <w:pPr>
        <w:pStyle w:val="ConsPlusNormal"/>
        <w:jc w:val="right"/>
      </w:pPr>
      <w:r>
        <w:t>"Об утверждении перечня</w:t>
      </w:r>
    </w:p>
    <w:p w:rsidR="00CA021D" w:rsidRDefault="00CA021D">
      <w:pPr>
        <w:pStyle w:val="ConsPlusNormal"/>
        <w:jc w:val="right"/>
      </w:pPr>
      <w:r>
        <w:t>социальных услуг, предоставляемых</w:t>
      </w:r>
    </w:p>
    <w:p w:rsidR="00CA021D" w:rsidRDefault="00CA021D">
      <w:pPr>
        <w:pStyle w:val="ConsPlusNormal"/>
        <w:jc w:val="right"/>
      </w:pPr>
      <w:r>
        <w:t>поставщиками социальных услуг"</w:t>
      </w:r>
    </w:p>
    <w:p w:rsidR="00CA021D" w:rsidRDefault="00CA021D">
      <w:pPr>
        <w:pStyle w:val="ConsPlusNormal"/>
        <w:jc w:val="right"/>
      </w:pPr>
    </w:p>
    <w:p w:rsidR="00CA021D" w:rsidRDefault="00CA021D">
      <w:pPr>
        <w:pStyle w:val="ConsPlusTitle"/>
        <w:jc w:val="center"/>
      </w:pPr>
      <w:bookmarkStart w:id="0" w:name="P46"/>
      <w:bookmarkEnd w:id="0"/>
      <w:r>
        <w:t>ПЕРЕЧЕНЬ</w:t>
      </w:r>
    </w:p>
    <w:p w:rsidR="00CA021D" w:rsidRDefault="00CA021D">
      <w:pPr>
        <w:pStyle w:val="ConsPlusTitle"/>
        <w:jc w:val="center"/>
      </w:pPr>
      <w:r>
        <w:t>СОЦИАЛЬНЫХ УСЛУГ, ПРЕДОСТАВЛЯЕМЫХ ПОСТАВЩИКАМИ</w:t>
      </w:r>
    </w:p>
    <w:p w:rsidR="00CA021D" w:rsidRDefault="00CA021D">
      <w:pPr>
        <w:pStyle w:val="ConsPlusTitle"/>
        <w:jc w:val="center"/>
      </w:pPr>
      <w:r>
        <w:t>СОЦИАЛЬНЫХ УСЛУГ</w:t>
      </w:r>
    </w:p>
    <w:p w:rsidR="00CA021D" w:rsidRDefault="00CA02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02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21D" w:rsidRDefault="00CA02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021D" w:rsidRDefault="00CA02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CA021D" w:rsidRDefault="00CA02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8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 xml:space="preserve">, от 02.04.2019 </w:t>
            </w:r>
            <w:hyperlink r:id="rId9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021D" w:rsidRDefault="00CA021D">
      <w:pPr>
        <w:pStyle w:val="ConsPlusNormal"/>
        <w:jc w:val="center"/>
      </w:pPr>
    </w:p>
    <w:p w:rsidR="00CA021D" w:rsidRDefault="00CA021D">
      <w:pPr>
        <w:pStyle w:val="ConsPlusNormal"/>
        <w:ind w:firstLine="540"/>
        <w:jc w:val="both"/>
      </w:pPr>
      <w:r>
        <w:t>1. Социально-бытовые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1) в форме социального обслуживания граждан на дому: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помощь в приготовлении пищи;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приготовление пищи;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помощь в приеме пищи (кормление);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оплата за счет средств получателя социальных услуг, жилищно-коммунальных услуг и услуг связи;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сдача за счет средств получателя социальных услуг вещей в стирку, химчистку, ремонт и (или) обратная их доставка;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помощи в проведении ремонта жилых помещений;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уборка жилых помещений;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lastRenderedPageBreak/>
        <w:t>предоставление санитарно-гигиенических услуг лицам, не способным по состоянию здоровья самостоятельно ухаживать за собой;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предоставление несовершеннолетним получателям социальных услуг площади жилых помещений согласно утвержденным нормативам;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обеспечение несовершеннолетних получателей социальных услуг </w:t>
      </w:r>
      <w:proofErr w:type="gramStart"/>
      <w:r>
        <w:t>питанием</w:t>
      </w:r>
      <w:proofErr w:type="gramEnd"/>
      <w:r>
        <w:t xml:space="preserve"> согласно утвержденным нормам;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несовершеннолетних получателей социальных услуг мягким инвентарем (одеждой, обувью, нательным бельем и постельными принадлежностями) согласно утвержденным нормативам;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горячими обедами получателей социальных услуг (граждан пожилого возраста и инвалидов) согласно утвержденным нормам;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нормам;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предоставление в организации социального обслуживания отдельного бесплатного койко-места для временного пребывания и ночлега лицам без определенного места жительства;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предоставление лицам без определенного места жительства бесплатных услуг по стирке белья, чистке одежды, парикмахерских услуг;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лицам без определенного места жительства в социальной адаптации к условиям жизни в обществе;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лицам без определенного места жительства в восстановлении способностей к бытовой, социальной и профессионально-трудовой деятельности;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3) в стационарной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предоставление площади жилых помещений согласно утвержденным нормативам;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обеспечение </w:t>
      </w:r>
      <w:proofErr w:type="gramStart"/>
      <w:r>
        <w:t>питанием</w:t>
      </w:r>
      <w:proofErr w:type="gramEnd"/>
      <w:r>
        <w:t xml:space="preserve"> согласно утвержденным нормам;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помощь в приеме пищи (кормление);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lastRenderedPageBreak/>
        <w:t>предоставление в пользование мебели согласно утвержденным нормативам;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уборка жилых помещений;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досуга и отдыха, в том числе обеспечение книгами, журналами, газетами, настольными играми, за счет средств совершеннолетних получателей социальных услуг;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предоставление санитарно-гигиенических услуг лицам, не способным по состоянию здоровья самостоятельно осуществлять за собой уход;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отправка за счет средств совершеннолетних получателей социальных услуг почтовой корреспонденции;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предоставления транспорта за счет средств совершеннолетних получателей социальных услуг и при необходимости - сопровождение совершеннолетних получателей социальных услуг;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4) во всех формах социального обслуживания граждан: осуществление позиционирования, подъема, поворотов и перемещения лиц, нуждающихся в постороннем уходе, в постели с применением технических средств;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организации ритуальных услуг (при отсутств</w:t>
      </w:r>
      <w:proofErr w:type="gramStart"/>
      <w:r>
        <w:t>ии у у</w:t>
      </w:r>
      <w:proofErr w:type="gramEnd"/>
      <w:r>
        <w:t>мерших граждан родственников или при невозможности или нежелании ими осуществить погребение).</w:t>
      </w:r>
    </w:p>
    <w:p w:rsidR="00CA021D" w:rsidRDefault="00CA02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2. Социально-медицинские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1) в форме социального обслуживания граждан на дому: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выполнение медицинских процедур по назначению лечащего врача;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оздоровительных мероприятий;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наблюдение за состоянием здоровья (измерение артериального давления и температуры тела, </w:t>
      </w:r>
      <w:proofErr w:type="gramStart"/>
      <w:r>
        <w:t>контроль за</w:t>
      </w:r>
      <w:proofErr w:type="gramEnd"/>
      <w:r>
        <w:t xml:space="preserve"> приемом лекарств);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получении помощи лечебно-профилактических учреждений и проведении медико-социальной экспертизы;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получении путевки на санаторно-курортное лечение;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проверка условий хранения лекарственных препаратов в соответствии с инструкцией по применению;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lastRenderedPageBreak/>
        <w:t>проведение активной и пассивной гимнастики лицам, нуждающимся в постороннем уходе;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наблюдение за состоянием здоровья (измерение артериального давления и температуры тела, </w:t>
      </w:r>
      <w:proofErr w:type="gramStart"/>
      <w:r>
        <w:t>контроль за</w:t>
      </w:r>
      <w:proofErr w:type="gramEnd"/>
      <w:r>
        <w:t xml:space="preserve"> приемом лекарств);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оздоровительных мероприятий;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комплекса физических упражнений;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курса витаминотерапии для граждан пожилого возраста и инвалидов;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первичного медицинского осмотра и первичной санитарной обработки несовершеннолетних и (или) женщин, подвергшихся насилию;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санитарной обработки, дезинфекции личных вещей лиц без определенного места жительства;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лицам без определенного места жительства в направлении в медицинские организации;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прохождении медико-социальной экспертизы (сопровождение и помощь в оформлении документов);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лицам без определенного места жительства в обеспечении протезно-ортопедическими изделиями, очками, слуховыми аппаратами (сопровождение и помощь в оформлении документов);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проверка условий хранения лекарственных препаратов в соответствии с инструкцией по применению;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3) в стационарной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выполнение процедур, связанных с сохранением здоровья получателей социальных услуг (измерение артериального давления и температуры тела, </w:t>
      </w:r>
      <w:proofErr w:type="gramStart"/>
      <w:r>
        <w:t>контроль за</w:t>
      </w:r>
      <w:proofErr w:type="gramEnd"/>
      <w:r>
        <w:t xml:space="preserve"> приемом лекарств);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оздоровительных мероприятий;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систематическое наблюдение за получателями социальных услуг в целях выявления отклонений в состоянии их здоровья;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lastRenderedPageBreak/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занятий, обучающих здоровому образу жизни;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проведений занятий по адаптивной физической культуре;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активной и пассивной гимнастики лицам, нуждающимся в постороннем уходе;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4) во всех формах социального обслуживания: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первой доврачебной помощи;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разъяснение пределов рекомендованной двигательной активности лицам, нуждающимся в постороннем уходе;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разъяснение содержания предоставляемого ухода при наличии рекомендаций врача.</w:t>
      </w:r>
    </w:p>
    <w:p w:rsidR="00CA021D" w:rsidRDefault="00CA02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3. Социально-психологические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1)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психологические тренинги, направленные на повышение эмоционального тонуса, психомоторной активности и эффективного бесконфликтного социального поведения;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социально-психологическое консультирование, в том числе по вопросам внутрисемейных отношений;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социально-психологический патронаж;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психологическая коррекция;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психологической помощи, в том числе анонимно с использованием телефона доверия;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психологическая диагностика и обследование личности;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2) в стационарной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социально-психологическое консультирование, психологическая </w:t>
      </w:r>
      <w:r>
        <w:lastRenderedPageBreak/>
        <w:t>диагностика и обследование личности;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психологической помощи;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групповых и индивидуальных занятий;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3) в форме социального обслуживания граждан на дому - социально-психологическое консультирование.</w:t>
      </w:r>
    </w:p>
    <w:p w:rsidR="00CA021D" w:rsidRDefault="00CA02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Кемеровской области от 25.12.2017 N 116-ОЗ)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4. Социально-педагогические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1) в форме социального обслуживания граждан на дому - обучение родственников граждан, нуждающихся в постоянном постороннем уходе, навыкам ухода;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социально-педагогический патронаж;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помощи родителям или законным представителям детей-инвалидов, воспитываемых в семье, в обучении таких детей навыкам самообслуживания, общения;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услуги по организации досуга граждан пожилого возраста и инвалидов (обеспечение играми, журналами, газетами, проведение тематических мероприятий, бесед);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досуга (праздники, экскурсии и другие культурные мероприятия) для несовершеннолетних;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Кемеровской области от 25.12.2017 N 116-ОЗ)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3) в стационарной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социально-педагогическая коррекция в детских домах-интернатах для умственно отсталых детей, включая диагностику и консультирование;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формирование позитивных интересов;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досуга (праздники, экскурсии и другие культурные мероприятия) за счет средств совершеннолетних получателей социальных услуг.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5. Социально-трудовые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lastRenderedPageBreak/>
        <w:t>1) в форме социального обслуживания граждан на дому: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помощи в трудоустройстве;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организация помощи в получении образования и (или) профессии инвалидами, детьми-инвалидами в соответствии с их способностями;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2)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проведение мероприятий по социально-трудовой реабилитации;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осуществление мероприятий по восстановлению профессиональных навыков лиц без определенного места жительства, в том числе содействие в направлении их на общественные работы;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осуществление мероприятий по трудоустройству и социально-трудовой адаптации лиц без определенного места жительства;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3) в стационарной форме социального обслуживания граждан - организация помощи в получении образования и (или) профессии инвалидами, детьми-инвалидами в соответствии с их способностями;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4) во всех формах социального обслуживания - организация проведения мероприятий по использованию трудовых возможностей и обучению доступным профессиональным навыкам.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6. Социально-правовые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1)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помощи лицам без определенного места жительства в оформлении их регистрации по месту пребывания;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помощи лицам без определенного места жительства в оформлении и восстановлении утраченных ими документов;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несовершеннолетним помощи в оформлении и восстановлении утраченных ими документов;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2) в стационарной форме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представительство в суде интересов недееспособных граждан;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помощи в оформлении и восстановлении утраченных документов получателей социальных услуг;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3) во всех формах социального обслуживания: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lastRenderedPageBreak/>
        <w:t>консультирование по вопросам предоставления мер социальной поддержки;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содействие в получении бесплатной юридической помощи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 граждан: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обучение инвалидов, детей-инвалидов пользованию средствами ухода и техническими средствами реабилитации;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проведении социально-реабилитационных мероприятий в сфере социального обслуживания;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обучение навыкам поведения в быту и общественных местах;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помощи в обучении навыкам пользования компьютером.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8. Срочные социальные услуги: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бесплатным горячим питанием или наборами продуктов;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получении временного жилого помещения;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обеспечение несовершеннолетних бесплатным горячим питанием в помещении организации социального обслуживания;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предоставление несовершеннолетним койко-места для ночлега в помещении организации социального обслуживания;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предоставление несовершеннолетним мягкого инвентаря (одежды, обуви и постельных принадлежностей) в помещении организации социального </w:t>
      </w:r>
      <w:r>
        <w:lastRenderedPageBreak/>
        <w:t>обслуживания;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получении разовой материальной помощи;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помощи в рамках благотворительной акции;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составление акта обследования материально-бытовых условий проживания заявителя;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социальных услуг неотложного характера гражданам на дому, до момента заключения договора о предоставлении социальных услуг;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предоставлении предметов личной гигиены;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предоставлении технических средств реабилитации;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 xml:space="preserve">содействие, при отсутствии родственников, в сборе и оформлении документов на получение социального обслуживания на дому, в </w:t>
      </w:r>
      <w:proofErr w:type="spellStart"/>
      <w:r>
        <w:t>полустационарной</w:t>
      </w:r>
      <w:proofErr w:type="spellEnd"/>
      <w:r>
        <w:t xml:space="preserve"> форме или в стационарной форме;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содействие в транспортировке для получения социальных услуг;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консультирование по вопросам получения социальных услуг;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spacing w:before="280"/>
        <w:ind w:firstLine="540"/>
        <w:jc w:val="both"/>
      </w:pPr>
      <w:r>
        <w:t>оказание консультационной психологической помощи, в том числе анонимно с использованием телефона доверия.</w:t>
      </w:r>
    </w:p>
    <w:p w:rsidR="00CA021D" w:rsidRDefault="00CA021D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Кемеровской области от 02.04.2019 N 17-ОЗ)</w:t>
      </w: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ind w:firstLine="540"/>
        <w:jc w:val="both"/>
      </w:pPr>
    </w:p>
    <w:p w:rsidR="00CA021D" w:rsidRDefault="00CA02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9FC" w:rsidRDefault="00C939FC"/>
    <w:sectPr w:rsidR="00C939FC" w:rsidSect="00E4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21D"/>
    <w:rsid w:val="000323D8"/>
    <w:rsid w:val="0004428A"/>
    <w:rsid w:val="00047FC6"/>
    <w:rsid w:val="00117657"/>
    <w:rsid w:val="001250CF"/>
    <w:rsid w:val="001646C4"/>
    <w:rsid w:val="00166208"/>
    <w:rsid w:val="001C6B0C"/>
    <w:rsid w:val="001D251A"/>
    <w:rsid w:val="00205E5E"/>
    <w:rsid w:val="00233965"/>
    <w:rsid w:val="002865AA"/>
    <w:rsid w:val="002F7100"/>
    <w:rsid w:val="003903C0"/>
    <w:rsid w:val="003E14A7"/>
    <w:rsid w:val="00415F58"/>
    <w:rsid w:val="004A3CB1"/>
    <w:rsid w:val="005200D4"/>
    <w:rsid w:val="005D7CB3"/>
    <w:rsid w:val="00615FD1"/>
    <w:rsid w:val="006651FE"/>
    <w:rsid w:val="00680866"/>
    <w:rsid w:val="00697F96"/>
    <w:rsid w:val="006B16B5"/>
    <w:rsid w:val="006C6D0E"/>
    <w:rsid w:val="006E162B"/>
    <w:rsid w:val="00703495"/>
    <w:rsid w:val="00761949"/>
    <w:rsid w:val="00891812"/>
    <w:rsid w:val="008A1F43"/>
    <w:rsid w:val="008D257C"/>
    <w:rsid w:val="008E1E79"/>
    <w:rsid w:val="008F469B"/>
    <w:rsid w:val="00936521"/>
    <w:rsid w:val="00982D87"/>
    <w:rsid w:val="00A1020E"/>
    <w:rsid w:val="00A124BE"/>
    <w:rsid w:val="00A312C1"/>
    <w:rsid w:val="00A32BC3"/>
    <w:rsid w:val="00A8758F"/>
    <w:rsid w:val="00A94845"/>
    <w:rsid w:val="00AF4096"/>
    <w:rsid w:val="00B22A88"/>
    <w:rsid w:val="00B57F5E"/>
    <w:rsid w:val="00BA0DCA"/>
    <w:rsid w:val="00C307F7"/>
    <w:rsid w:val="00C41DD3"/>
    <w:rsid w:val="00C46C11"/>
    <w:rsid w:val="00C939FC"/>
    <w:rsid w:val="00C95DDB"/>
    <w:rsid w:val="00C95EEA"/>
    <w:rsid w:val="00CA021D"/>
    <w:rsid w:val="00CB2788"/>
    <w:rsid w:val="00D33E75"/>
    <w:rsid w:val="00D67BF5"/>
    <w:rsid w:val="00D71842"/>
    <w:rsid w:val="00DB4D26"/>
    <w:rsid w:val="00DD49C9"/>
    <w:rsid w:val="00DD723E"/>
    <w:rsid w:val="00DE5867"/>
    <w:rsid w:val="00E23790"/>
    <w:rsid w:val="00E31751"/>
    <w:rsid w:val="00E9259B"/>
    <w:rsid w:val="00EA157B"/>
    <w:rsid w:val="00F7026F"/>
    <w:rsid w:val="00F713D3"/>
    <w:rsid w:val="00FD1126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21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A021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A02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DB5E8D534F0AFA164AAD0483CE40FEA7BEF214F5B46D59FEDE5881FB54E92498D524D418EC0C63E5506889803DB0B95D4A3F7868EC91E632804rArAI" TargetMode="External"/><Relationship Id="rId13" Type="http://schemas.openxmlformats.org/officeDocument/2006/relationships/hyperlink" Target="consultantplus://offline/ref=AC6DB5E8D534F0AFA164AAD0483CE40FEA7BEF214E584BD791EDE5881FB54E92498D524D418EC0C63E5406869803DB0B95D4A3F7868EC91E632804rArAI" TargetMode="External"/><Relationship Id="rId18" Type="http://schemas.openxmlformats.org/officeDocument/2006/relationships/hyperlink" Target="consultantplus://offline/ref=AC6DB5E8D534F0AFA164B4DD5E50B80AED73B12D41564483C4B2BED548BC44C51CC253030781DFC73F4B038F92r5rEI" TargetMode="External"/><Relationship Id="rId26" Type="http://schemas.openxmlformats.org/officeDocument/2006/relationships/hyperlink" Target="consultantplus://offline/ref=AC6DB5E8D534F0AFA164AAD0483CE40FEA7BEF214E584BD791EDE5881FB54E92498D524D418EC0C63E5408899803DB0B95D4A3F7868EC91E632804rAr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6DB5E8D534F0AFA164AAD0483CE40FEA7BEF214E584BD791EDE5881FB54E92498D524D418EC0C63E54088E9803DB0B95D4A3F7868EC91E632804rArAI" TargetMode="External"/><Relationship Id="rId7" Type="http://schemas.openxmlformats.org/officeDocument/2006/relationships/hyperlink" Target="consultantplus://offline/ref=AC6DB5E8D534F0AFA164AAD0483CE40FEA7BEF2142574DD09DEDE5881FB54E92498D524D418EC0C63E55008E9803DB0B95D4A3F7868EC91E632804rArAI" TargetMode="External"/><Relationship Id="rId12" Type="http://schemas.openxmlformats.org/officeDocument/2006/relationships/hyperlink" Target="consultantplus://offline/ref=AC6DB5E8D534F0AFA164AAD0483CE40FEA7BEF214E584BD791EDE5881FB54E92498D524D418EC0C63E5406879803DB0B95D4A3F7868EC91E632804rArAI" TargetMode="External"/><Relationship Id="rId17" Type="http://schemas.openxmlformats.org/officeDocument/2006/relationships/hyperlink" Target="consultantplus://offline/ref=AC6DB5E8D534F0AFA164AAD0483CE40FEA7BEF214F5B46D59FEDE5881FB54E92498D524D418EC0C63E55098F9803DB0B95D4A3F7868EC91E632804rArAI" TargetMode="External"/><Relationship Id="rId25" Type="http://schemas.openxmlformats.org/officeDocument/2006/relationships/hyperlink" Target="consultantplus://offline/ref=AC6DB5E8D534F0AFA164AAD0483CE40FEA7BEF214E584BD791EDE5881FB54E92498D524D418EC0C63E54088A9803DB0B95D4A3F7868EC91E632804rAr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DB5E8D534F0AFA164AAD0483CE40FEA7BEF214F5B46D59FEDE5881FB54E92498D524D418EC0C63E5506879803DB0B95D4A3F7868EC91E632804rArAI" TargetMode="External"/><Relationship Id="rId20" Type="http://schemas.openxmlformats.org/officeDocument/2006/relationships/hyperlink" Target="consultantplus://offline/ref=AC6DB5E8D534F0AFA164AAD0483CE40FEA7BEF214E584BD791EDE5881FB54E92498D524D418EC0C63E54088F9803DB0B95D4A3F7868EC91E632804rArAI" TargetMode="External"/><Relationship Id="rId29" Type="http://schemas.openxmlformats.org/officeDocument/2006/relationships/hyperlink" Target="consultantplus://offline/ref=AC6DB5E8D534F0AFA164AAD0483CE40FEA7BEF214E584BD791EDE5881FB54E92498D524D418EC0C63E5408869803DB0B95D4A3F7868EC91E632804rAr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DB5E8D534F0AFA164B4DD5E50B80AED72B52C445E4483C4B2BED548BC44C50EC20B0F0583C1CF3F5E55DED702874DC2C7A0F4868DC801r6r8I" TargetMode="External"/><Relationship Id="rId11" Type="http://schemas.openxmlformats.org/officeDocument/2006/relationships/hyperlink" Target="consultantplus://offline/ref=AC6DB5E8D534F0AFA164AAD0483CE40FEA7BEF214E584BD791EDE5881FB54E92498D524D418EC0C63E5406899803DB0B95D4A3F7868EC91E632804rArAI" TargetMode="External"/><Relationship Id="rId24" Type="http://schemas.openxmlformats.org/officeDocument/2006/relationships/hyperlink" Target="consultantplus://offline/ref=AC6DB5E8D534F0AFA164AAD0483CE40FEA7BEF214E584BD791EDE5881FB54E92498D524D418EC0C63E54088B9803DB0B95D4A3F7868EC91E632804rAr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C6DB5E8D534F0AFA164AAD0483CE40FEA7BEF214E584BD791EDE5881FB54E92498D524D418EC0C63E54068E9803DB0B95D4A3F7868EC91E632804rArAI" TargetMode="External"/><Relationship Id="rId15" Type="http://schemas.openxmlformats.org/officeDocument/2006/relationships/hyperlink" Target="consultantplus://offline/ref=AC6DB5E8D534F0AFA164AAD0483CE40FEA7BEF214E584BD791EDE5881FB54E92498D524D418EC0C63E54098C9803DB0B95D4A3F7868EC91E632804rArAI" TargetMode="External"/><Relationship Id="rId23" Type="http://schemas.openxmlformats.org/officeDocument/2006/relationships/hyperlink" Target="consultantplus://offline/ref=AC6DB5E8D534F0AFA164AAD0483CE40FEA7BEF214E584BD791EDE5881FB54E92498D524D418EC0C63E54088C9803DB0B95D4A3F7868EC91E632804rArAI" TargetMode="External"/><Relationship Id="rId28" Type="http://schemas.openxmlformats.org/officeDocument/2006/relationships/hyperlink" Target="consultantplus://offline/ref=AC6DB5E8D534F0AFA164AAD0483CE40FEA7BEF214E584BD791EDE5881FB54E92498D524D418EC0C63E5408879803DB0B95D4A3F7868EC91E632804rArAI" TargetMode="External"/><Relationship Id="rId10" Type="http://schemas.openxmlformats.org/officeDocument/2006/relationships/hyperlink" Target="consultantplus://offline/ref=AC6DB5E8D534F0AFA164AAD0483CE40FEA7BEF214E584BD791EDE5881FB54E92498D524D418EC0C63E54068D9803DB0B95D4A3F7868EC91E632804rArAI" TargetMode="External"/><Relationship Id="rId19" Type="http://schemas.openxmlformats.org/officeDocument/2006/relationships/hyperlink" Target="consultantplus://offline/ref=AC6DB5E8D534F0AFA164AAD0483CE40FEA7BEF214E584BD791EDE5881FB54E92498D524D418EC0C63E5409879803DB0B95D4A3F7868EC91E632804rArAI" TargetMode="External"/><Relationship Id="rId31" Type="http://schemas.openxmlformats.org/officeDocument/2006/relationships/hyperlink" Target="consultantplus://offline/ref=AC6DB5E8D534F0AFA164AAD0483CE40FEA7BEF214E584BD791EDE5881FB54E92498D524D418EC0C63E57018E9803DB0B95D4A3F7868EC91E632804rArAI" TargetMode="External"/><Relationship Id="rId4" Type="http://schemas.openxmlformats.org/officeDocument/2006/relationships/hyperlink" Target="consultantplus://offline/ref=AC6DB5E8D534F0AFA164AAD0483CE40FEA7BEF214F5B46D59FEDE5881FB54E92498D524D418EC0C63E5506889803DB0B95D4A3F7868EC91E632804rArAI" TargetMode="External"/><Relationship Id="rId9" Type="http://schemas.openxmlformats.org/officeDocument/2006/relationships/hyperlink" Target="consultantplus://offline/ref=AC6DB5E8D534F0AFA164AAD0483CE40FEA7BEF214E584BD791EDE5881FB54E92498D524D418EC0C63E54068E9803DB0B95D4A3F7868EC91E632804rArAI" TargetMode="External"/><Relationship Id="rId14" Type="http://schemas.openxmlformats.org/officeDocument/2006/relationships/hyperlink" Target="consultantplus://offline/ref=AC6DB5E8D534F0AFA164AAD0483CE40FEA7BEF214E584BD791EDE5881FB54E92498D524D418EC0C63E54098E9803DB0B95D4A3F7868EC91E632804rArAI" TargetMode="External"/><Relationship Id="rId22" Type="http://schemas.openxmlformats.org/officeDocument/2006/relationships/hyperlink" Target="consultantplus://offline/ref=AC6DB5E8D534F0AFA164AAD0483CE40FEA7BEF214E584BD791EDE5881FB54E92498D524D418EC0C63E54088D9803DB0B95D4A3F7868EC91E632804rArAI" TargetMode="External"/><Relationship Id="rId27" Type="http://schemas.openxmlformats.org/officeDocument/2006/relationships/hyperlink" Target="consultantplus://offline/ref=AC6DB5E8D534F0AFA164AAD0483CE40FEA7BEF214E584BD791EDE5881FB54E92498D524D418EC0C63E5408889803DB0B95D4A3F7868EC91E632804rArAI" TargetMode="External"/><Relationship Id="rId30" Type="http://schemas.openxmlformats.org/officeDocument/2006/relationships/hyperlink" Target="consultantplus://offline/ref=AC6DB5E8D534F0AFA164AAD0483CE40FEA7BEF214E584BD791EDE5881FB54E92498D524D418EC0C63E57018F9803DB0B95D4A3F7868EC91E632804r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2972</Words>
  <Characters>16945</Characters>
  <Application>Microsoft Office Word</Application>
  <DocSecurity>0</DocSecurity>
  <Lines>141</Lines>
  <Paragraphs>39</Paragraphs>
  <ScaleCrop>false</ScaleCrop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Анастасия В.</dc:creator>
  <cp:lastModifiedBy>Глушенкова Анастасия В.</cp:lastModifiedBy>
  <cp:revision>1</cp:revision>
  <dcterms:created xsi:type="dcterms:W3CDTF">2019-11-22T08:43:00Z</dcterms:created>
  <dcterms:modified xsi:type="dcterms:W3CDTF">2019-11-22T08:44:00Z</dcterms:modified>
</cp:coreProperties>
</file>